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F26DF" w:rsidRDefault="000F26DF" w:rsidP="000F26DF">
      <w:pPr>
        <w:rPr>
          <w:rtl/>
        </w:rPr>
      </w:pPr>
      <w:r>
        <w:rPr>
          <w:rFonts w:cs="Arial"/>
          <w:rtl/>
        </w:rPr>
        <w:t xml:space="preserve">עורכות ועורכי דין יקרים, </w:t>
      </w:r>
    </w:p>
    <w:p w:rsidR="000F26DF" w:rsidRDefault="000F26DF" w:rsidP="000F26DF">
      <w:pPr>
        <w:rPr>
          <w:rtl/>
        </w:rPr>
      </w:pPr>
    </w:p>
    <w:p w:rsidR="000F26DF" w:rsidRDefault="000F26DF" w:rsidP="000F26DF">
      <w:pPr>
        <w:rPr>
          <w:rtl/>
        </w:rPr>
      </w:pPr>
      <w:r>
        <w:rPr>
          <w:rFonts w:cs="Arial"/>
          <w:rtl/>
        </w:rPr>
        <w:t>הארכת מצב החירום בבתי המשפט</w:t>
      </w:r>
    </w:p>
    <w:p w:rsidR="000F26DF" w:rsidRDefault="000F26DF" w:rsidP="000F26DF">
      <w:pPr>
        <w:rPr>
          <w:rtl/>
        </w:rPr>
      </w:pPr>
      <w:r>
        <w:rPr>
          <w:rFonts w:cs="Arial"/>
          <w:rtl/>
        </w:rPr>
        <w:t xml:space="preserve">שר המשפטים והשר במשרד המשפטים חתמו על הצווים המאריכים את מצב החירום בבתי המשפט, ההוצאה לפועל, בתי הדין לעבודה, בתי הדין </w:t>
      </w:r>
      <w:proofErr w:type="spellStart"/>
      <w:r>
        <w:rPr>
          <w:rFonts w:cs="Arial"/>
          <w:rtl/>
        </w:rPr>
        <w:t>השרעיים</w:t>
      </w:r>
      <w:proofErr w:type="spellEnd"/>
      <w:r>
        <w:rPr>
          <w:rFonts w:cs="Arial"/>
          <w:rtl/>
        </w:rPr>
        <w:t xml:space="preserve">, בתי הדין הרבניים ובתי הדין הדתיים הדרוזים, עד ליום רביעי 11.3.2026, כ״ב באדר </w:t>
      </w:r>
      <w:proofErr w:type="spellStart"/>
      <w:r>
        <w:rPr>
          <w:rFonts w:cs="Arial"/>
          <w:rtl/>
        </w:rPr>
        <w:t>התשפ״ו</w:t>
      </w:r>
      <w:proofErr w:type="spellEnd"/>
      <w:r>
        <w:rPr>
          <w:rFonts w:cs="Arial"/>
          <w:rtl/>
        </w:rPr>
        <w:t>, בתוספת התקנות שפורסמו היום בדבר ההליכים שנוספו לתקנות החירום.</w:t>
      </w:r>
    </w:p>
    <w:p w:rsidR="000F26DF" w:rsidRDefault="000F26DF" w:rsidP="000F26DF">
      <w:pPr>
        <w:rPr>
          <w:rtl/>
        </w:rPr>
      </w:pPr>
      <w:r>
        <w:rPr>
          <w:rFonts w:cs="Arial"/>
          <w:rtl/>
        </w:rPr>
        <w:t>נוסף לכך, דיוני קדם משפט בהליכים אזרחיים הקבועים יבוצעו בדרך של היוועדות חזותית, תוך מתן אפשרות לאחד מהצדדים להגיש בקשה לדחיית הדיון נוכח מצב החירום, יובהר כי הוראה זו אינה חלה על דיוני קדם משפט בענייני משפחה.</w:t>
      </w:r>
    </w:p>
    <w:p w:rsidR="000F26DF" w:rsidRDefault="000F26DF" w:rsidP="000F26DF">
      <w:pPr>
        <w:rPr>
          <w:rtl/>
        </w:rPr>
      </w:pPr>
      <w:r>
        <w:rPr>
          <w:rFonts w:cs="Arial"/>
          <w:rtl/>
        </w:rPr>
        <w:t>כמו כן, נוספה תקנה 3(ד) לתקנות המסמיכה את נשיא בית המשפט או שופט שהוסמך על ידו, לקבוע דיון בהליך מסוים שאינו נמנה עם העניינים המפורטים בתקנות, לצורך כך על אחד מהצדדים להגיש בקשה בהתאם.</w:t>
      </w:r>
    </w:p>
    <w:p w:rsidR="000F26DF" w:rsidRDefault="000F26DF" w:rsidP="000F26DF">
      <w:pPr>
        <w:rPr>
          <w:rtl/>
        </w:rPr>
      </w:pPr>
    </w:p>
    <w:p w:rsidR="000F26DF" w:rsidRDefault="000F26DF" w:rsidP="000F26DF">
      <w:pPr>
        <w:rPr>
          <w:rtl/>
        </w:rPr>
      </w:pPr>
      <w:r>
        <w:rPr>
          <w:rFonts w:cs="Arial"/>
          <w:rtl/>
        </w:rPr>
        <w:t xml:space="preserve">הליכי מעצר: </w:t>
      </w:r>
    </w:p>
    <w:p w:rsidR="000F26DF" w:rsidRDefault="000F26DF" w:rsidP="000F26DF">
      <w:pPr>
        <w:rPr>
          <w:rtl/>
        </w:rPr>
      </w:pPr>
      <w:r>
        <w:rPr>
          <w:rFonts w:cs="Arial"/>
          <w:rtl/>
        </w:rPr>
        <w:t>ההכרזה על קיום דיוני מעצר בהיוועדות חזותית תחול עד לתאריך 9.3.26 (כולל).</w:t>
      </w:r>
    </w:p>
    <w:p w:rsidR="000F26DF" w:rsidRDefault="000F26DF" w:rsidP="000F26DF">
      <w:pPr>
        <w:rPr>
          <w:rtl/>
        </w:rPr>
      </w:pPr>
    </w:p>
    <w:p w:rsidR="000F26DF" w:rsidRDefault="000F26DF" w:rsidP="000F26DF">
      <w:pPr>
        <w:rPr>
          <w:rtl/>
        </w:rPr>
      </w:pPr>
    </w:p>
    <w:p w:rsidR="000F26DF" w:rsidRDefault="000F26DF" w:rsidP="000F26DF">
      <w:pPr>
        <w:rPr>
          <w:rtl/>
        </w:rPr>
      </w:pPr>
      <w:r>
        <w:rPr>
          <w:rFonts w:cs="Arial"/>
          <w:rtl/>
        </w:rPr>
        <w:t xml:space="preserve">  </w:t>
      </w:r>
      <w:r>
        <w:rPr>
          <w:rFonts w:ascii="Apple Color Emoji" w:hAnsi="Apple Color Emoji" w:cs="Apple Color Emoji"/>
        </w:rPr>
        <w:t>📢</w:t>
      </w:r>
      <w:r>
        <w:rPr>
          <w:rFonts w:cs="Arial"/>
          <w:rtl/>
        </w:rPr>
        <w:t xml:space="preserve">עדכון לגבי ועדות הביטוח לאומי: </w:t>
      </w:r>
    </w:p>
    <w:p w:rsidR="000F26DF" w:rsidRDefault="000F26DF" w:rsidP="000F26DF">
      <w:pPr>
        <w:rPr>
          <w:rtl/>
        </w:rPr>
      </w:pPr>
      <w:r>
        <w:rPr>
          <w:rFonts w:cs="Arial"/>
          <w:rtl/>
        </w:rPr>
        <w:t xml:space="preserve">הנחיות ביטוח לאומי מיום 6.3.2026 נשארו בתוקפן: </w:t>
      </w:r>
    </w:p>
    <w:p w:rsidR="000F26DF" w:rsidRDefault="000F26DF" w:rsidP="000F26DF">
      <w:pPr>
        <w:rPr>
          <w:rtl/>
        </w:rPr>
      </w:pPr>
      <w:r>
        <w:rPr>
          <w:rFonts w:cs="Arial"/>
          <w:rtl/>
        </w:rPr>
        <w:t xml:space="preserve">* בהתאם להנחיות פיקוד העורף, הועדות הרפואיות יחזרו לפעול. </w:t>
      </w:r>
    </w:p>
    <w:p w:rsidR="000F26DF" w:rsidRDefault="000F26DF" w:rsidP="000F26DF">
      <w:r>
        <w:rPr>
          <w:rFonts w:cs="Arial"/>
          <w:rtl/>
        </w:rPr>
        <w:t xml:space="preserve">* </w:t>
      </w:r>
      <w:r>
        <w:rPr>
          <w:rFonts w:ascii="Segoe UI Symbol" w:hAnsi="Segoe UI Symbol" w:cs="Segoe UI Symbol" w:hint="cs"/>
          <w:rtl/>
        </w:rPr>
        <w:t>⁠</w:t>
      </w:r>
      <w:r>
        <w:rPr>
          <w:rFonts w:cs="Arial"/>
          <w:rtl/>
        </w:rPr>
        <w:t>מי שחושש להגיע או שנמנע ממנו להגיע לוועדות הפרונטליות: תיבדק האפשרות לקיים את הוועדה בווידאו או על סמך מסמכים - בהתאם לאופי הפגיעה ולנסיבות התיק. ככל שהדבר לא יתאפשר - הועדה תידחה למועד אחר.</w:t>
      </w:r>
    </w:p>
    <w:sectPr w:rsidR="000F26DF" w:rsidSect="0029026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6DF"/>
    <w:rsid w:val="000F26DF"/>
    <w:rsid w:val="0029026E"/>
    <w:rsid w:val="0030153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20E98EA2-B7F6-3847-B495-036FB51AD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he-IL"/>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192</Words>
  <Characters>960</Characters>
  <Application>Microsoft Office Word</Application>
  <DocSecurity>0</DocSecurity>
  <Lines>8</Lines>
  <Paragraphs>2</Paragraphs>
  <ScaleCrop>false</ScaleCrop>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Tsuf Itschaky</dc:creator>
  <cp:keywords/>
  <dc:description/>
  <cp:lastModifiedBy>Tsuf Itschaky</cp:lastModifiedBy>
  <cp:revision>1</cp:revision>
  <dcterms:created xsi:type="dcterms:W3CDTF">2026-03-08T19:26:00Z</dcterms:created>
  <dcterms:modified xsi:type="dcterms:W3CDTF">2026-03-08T19:27:00Z</dcterms:modified>
</cp:coreProperties>
</file>